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31.jpg" ContentType="image/jpe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Angelo</w:t>
      </w:r>
      <w:r>
        <w:t xml:space="preserve"> </w:t>
      </w:r>
      <w:r>
        <w:t xml:space="preserve">–</w:t>
      </w:r>
      <w:r>
        <w:t xml:space="preserve"> </w:t>
      </w:r>
      <w:r>
        <w:t xml:space="preserve">Der</w:t>
      </w:r>
      <w:r>
        <w:t xml:space="preserve"> </w:t>
      </w:r>
      <w:r>
        <w:t xml:space="preserve">magische</w:t>
      </w:r>
      <w:r>
        <w:t xml:space="preserve"> </w:t>
      </w:r>
      <w:r>
        <w:t xml:space="preserve">Kater:</w:t>
      </w:r>
      <w:r>
        <w:t xml:space="preserve"> </w:t>
      </w:r>
      <w:r>
        <w:t xml:space="preserve">Die</w:t>
      </w:r>
      <w:r>
        <w:t xml:space="preserve"> </w:t>
      </w:r>
      <w:r>
        <w:t xml:space="preserve">entscheidenden</w:t>
      </w:r>
      <w:r>
        <w:t xml:space="preserve"> </w:t>
      </w:r>
      <w:r>
        <w:t xml:space="preserve">Unterschiede</w:t>
      </w:r>
    </w:p>
    <w:p>
      <w:pPr>
        <w:pStyle w:val="Author"/>
      </w:pPr>
      <w:r>
        <w:t xml:space="preserve">Patrick</w:t>
      </w:r>
      <w:r>
        <w:t xml:space="preserve"> </w:t>
      </w:r>
      <w:r>
        <w:t xml:space="preserve">Martin</w:t>
      </w:r>
      <w:r>
        <w:t xml:space="preserve"> </w:t>
      </w:r>
      <w:r>
        <w:t xml:space="preserve">-</w:t>
      </w:r>
      <w:r>
        <w:t xml:space="preserve"> </w:t>
      </w:r>
      <w:r>
        <w:t xml:space="preserve">Poliartist</w:t>
      </w:r>
    </w:p>
    <w:p>
      <w:pPr>
        <w:pStyle w:val="Date"/>
      </w:pPr>
      <w:r>
        <w:t xml:space="preserve">2026-03-18</w:t>
      </w:r>
    </w:p>
    <w:p>
      <w:pPr>
        <w:pStyle w:val="FirstParagraph"/>
      </w:pPr>
      <w:r>
        <w:drawing>
          <wp:inline>
            <wp:extent cx="2392094" cy="3025610"/>
            <wp:effectExtent b="0" l="0" r="0" t="0"/>
            <wp:docPr descr="Angelo Unterschiede" title="[IMGPOS:wrap=square;position=right;width=40%]" id="21" name="Picture"/>
            <a:graphic>
              <a:graphicData uri="http://schemas.openxmlformats.org/drawingml/2006/picture">
                <pic:pic>
                  <pic:nvPicPr>
                    <pic:cNvPr descr="images/image1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94" cy="302561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25" w:name="was-ist-der-entscheidende-unterschied"/>
    <w:p>
      <w:pPr>
        <w:pStyle w:val="Heading1"/>
      </w:pPr>
      <w:r>
        <w:t xml:space="preserve">Was ist der entscheidende Unterschied?</w:t>
      </w:r>
    </w:p>
    <w:p>
      <w:r>
        <w:pict>
          <v:rect style="width:0;height:1.5pt" o:hralign="center" o:hrstd="t" o:hr="t"/>
        </w:pict>
      </w:r>
    </w:p>
    <w:bookmarkStart w:id="23" w:name="ein-klassisches-kinderbuch"/>
    <w:p>
      <w:pPr>
        <w:pStyle w:val="Heading2"/>
      </w:pPr>
      <w:r>
        <w:t xml:space="preserve">Ein klassisches Kinderbuch:</w:t>
      </w:r>
    </w:p>
    <w:p>
      <w:pPr>
        <w:pStyle w:val="Compact"/>
        <w:numPr>
          <w:ilvl w:val="0"/>
          <w:numId w:val="1001"/>
        </w:numPr>
      </w:pPr>
      <w:r>
        <w:t xml:space="preserve">Geschichte wird vorgelesen oder gelesen</w:t>
      </w:r>
    </w:p>
    <w:p>
      <w:pPr>
        <w:pStyle w:val="Compact"/>
        <w:numPr>
          <w:ilvl w:val="0"/>
          <w:numId w:val="1001"/>
        </w:numPr>
      </w:pPr>
      <w:r>
        <w:t xml:space="preserve">Bilder werden betrachtet</w:t>
      </w:r>
    </w:p>
    <w:p>
      <w:pPr>
        <w:pStyle w:val="Compact"/>
        <w:numPr>
          <w:ilvl w:val="0"/>
          <w:numId w:val="1001"/>
        </w:numPr>
      </w:pPr>
      <w:r>
        <w:t xml:space="preserve">Ende → Buch wird geschlossen</w:t>
      </w:r>
    </w:p>
    <w:bookmarkEnd w:id="23"/>
    <w:bookmarkStart w:id="24" w:name="angelo-hingegen"/>
    <w:p>
      <w:pPr>
        <w:pStyle w:val="Heading2"/>
      </w:pPr>
      <w:r>
        <w:t xml:space="preserve">Angelo hingegen:</w:t>
      </w:r>
    </w:p>
    <w:p>
      <w:pPr>
        <w:pStyle w:val="Compact"/>
        <w:numPr>
          <w:ilvl w:val="0"/>
          <w:numId w:val="1002"/>
        </w:numPr>
      </w:pPr>
      <w:r>
        <w:t xml:space="preserve">Geschichte wird aktiv verändert</w:t>
      </w:r>
    </w:p>
    <w:p>
      <w:pPr>
        <w:pStyle w:val="Compact"/>
        <w:numPr>
          <w:ilvl w:val="0"/>
          <w:numId w:val="1002"/>
        </w:numPr>
      </w:pPr>
      <w:r>
        <w:t xml:space="preserve">Das Kind ist nicht Zuschauer, sondern Mitautor</w:t>
      </w:r>
    </w:p>
    <w:p>
      <w:pPr>
        <w:pStyle w:val="Compact"/>
        <w:numPr>
          <w:ilvl w:val="0"/>
          <w:numId w:val="1002"/>
        </w:numPr>
      </w:pPr>
      <w:r>
        <w:t xml:space="preserve">Das Buch endet nicht – es bleibt offen</w:t>
      </w:r>
    </w:p>
    <w:p>
      <w:r>
        <w:pict>
          <v:rect style="width:0;height:1.5pt" o:hralign="center" o:hrstd="t" o:hr="t"/>
        </w:pict>
      </w:r>
    </w:p>
    <w:p>
      <w:pPr>
        <w:pStyle w:val="FirstParagraph"/>
      </w:pPr>
      <w:r>
        <w:t xml:space="preserve">Im Text steht sinngemäß:</w:t>
      </w:r>
    </w:p>
    <w:p>
      <w:pPr>
        <w:pStyle w:val="BlockText"/>
      </w:pPr>
      <w:r>
        <w:t xml:space="preserve">„Du bist nicht nur der Leser. Du bist der wichtigste Teil dieser Geschichte."</w:t>
      </w:r>
    </w:p>
    <w:p>
      <w:pPr>
        <w:pStyle w:val="FirstParagraph"/>
      </w:pPr>
      <w:r>
        <w:rPr>
          <w:b/>
          <w:bCs/>
        </w:rPr>
        <w:t xml:space="preserve">Das ist kein Marketingsatz – das ist das Fundament des Projekts.</w:t>
      </w:r>
    </w:p>
    <w:p>
      <w:r>
        <w:pict>
          <v:rect style="width:0;height:1.5pt" o:hralign="center" o:hrstd="t" o:hr="t"/>
        </w:pict>
      </w:r>
    </w:p>
    <w:bookmarkEnd w:id="24"/>
    <w:bookmarkEnd w:id="25"/>
    <w:bookmarkStart w:id="30" w:name="X982d8a80baf134f2455615e2dbaf4344b58a499"/>
    <w:p>
      <w:pPr>
        <w:pStyle w:val="Heading1"/>
      </w:pPr>
      <w:r>
        <w:t xml:space="preserve">Die Ebenen, die es zu etwas Besonderem machen</w:t>
      </w:r>
    </w:p>
    <w:bookmarkStart w:id="26" w:name="X74bc527d5ebd7758a4a1ebb87269bae0198f8b1"/>
    <w:p>
      <w:pPr>
        <w:pStyle w:val="Heading2"/>
      </w:pPr>
      <w:r>
        <w:t xml:space="preserve">1. Physische Interaktion</w:t>
      </w:r>
    </w:p>
    <w:p>
      <w:pPr>
        <w:pStyle w:val="FirstParagraph"/>
      </w:pPr>
      <w:r>
        <w:t xml:space="preserve">Nicht nur Lesen – sondern: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Ausmalen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Rätsel lösen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Codes entschlüsseln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Bastelbögen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Farbkreis lernen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Marktplatz neu gestalten</w:t>
      </w:r>
    </w:p>
    <w:p>
      <w:pPr>
        <w:pStyle w:val="BlockText"/>
      </w:pPr>
      <w:r>
        <w:t xml:space="preserve">Das ist Arbeitsbuch + Märchen + Kreativatelier in einem.</w:t>
      </w:r>
    </w:p>
    <w:bookmarkEnd w:id="26"/>
    <w:bookmarkStart w:id="27" w:name="X4497b0688a352aa98efd1dda883d7a4caa0f142"/>
    <w:p>
      <w:pPr>
        <w:pStyle w:val="Heading2"/>
      </w:pPr>
      <w:r>
        <w:t xml:space="preserve">2. Digitale Erweiterung (QR-Portal)</w:t>
      </w:r>
    </w:p>
    <w:p>
      <w:pPr>
        <w:pStyle w:val="FirstParagraph"/>
      </w:pPr>
      <w:r>
        <w:rPr>
          <w:b/>
          <w:bCs/>
        </w:rPr>
        <w:t xml:space="preserve">Das ist kein Gimmick.</w:t>
      </w:r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Bonus-Ausmalbilder</w:t>
      </w:r>
      <w:r>
        <w:t xml:space="preserve"> </w:t>
      </w:r>
      <w:r>
        <w:t xml:space="preserve">kostenlos downloadbar</w:t>
      </w:r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Keine Seiten</w:t>
      </w:r>
      <w:r>
        <w:t xml:space="preserve"> </w:t>
      </w:r>
      <w:r>
        <w:t xml:space="preserve">müssen ausgeschnitten werden</w:t>
      </w:r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Geschwister/Freunde</w:t>
      </w:r>
      <w:r>
        <w:t xml:space="preserve"> </w:t>
      </w:r>
      <w:r>
        <w:t xml:space="preserve">können mitmalen</w:t>
      </w:r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Kapitelweise Druckoption</w:t>
      </w:r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Persönliche Urkunden</w:t>
      </w:r>
      <w:r>
        <w:t xml:space="preserve">, Songs und Überraschungen</w:t>
      </w:r>
    </w:p>
    <w:p>
      <w:pPr>
        <w:pStyle w:val="BlockText"/>
      </w:pPr>
      <w:r>
        <w:t xml:space="preserve">Das ist Mehrwert, den ein normales Buch nicht hat.</w:t>
      </w:r>
    </w:p>
    <w:bookmarkEnd w:id="27"/>
    <w:bookmarkStart w:id="28" w:name="Xcb2e901f417ceadfd81ef59e82c51c7c7357fa0"/>
    <w:p>
      <w:pPr>
        <w:pStyle w:val="Heading2"/>
      </w:pPr>
      <w:r>
        <w:t xml:space="preserve">3. Moodcodes – emotionale Begleitung</w:t>
      </w:r>
    </w:p>
    <w:p>
      <w:pPr>
        <w:pStyle w:val="FirstParagraph"/>
      </w:pPr>
      <w:r>
        <w:rPr>
          <w:b/>
          <w:bCs/>
        </w:rPr>
        <w:t xml:space="preserve">Das ist der große Unterschied.</w:t>
      </w:r>
    </w:p>
    <w:p>
      <w:pPr>
        <w:pStyle w:val="BodyText"/>
      </w:pPr>
      <w:r>
        <w:rPr>
          <w:b/>
          <w:bCs/>
        </w:rPr>
        <w:t xml:space="preserve">Angelo's Audiobotschaften für jede Stimmung:</w:t>
      </w:r>
    </w:p>
    <w:tbl>
      <w:tblPr>
        <w:tblStyle w:val="Table"/>
        <w:tblW w:type="auto" w:w="0"/>
        <w:jc w:val="left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Emotionen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Aktivitäten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Besondere Momente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RUHE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AUFMUNTERUNG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FREUDE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TRAURIG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KRAFT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TANZ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STOLZ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FREUNDSCHAFT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MUT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GRAUSCHÜTTELN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ERWACHSENE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GUTE NACHT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DANKE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GEBURTSTAG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VERTRAUEN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ZU HAUSE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TSCHÜSS</w:t>
            </w:r>
          </w:p>
        </w:tc>
      </w:tr>
    </w:tbl>
    <w:p>
      <w:pPr>
        <w:pStyle w:val="BodyText"/>
      </w:pPr>
      <w:r>
        <w:rPr>
          <w:b/>
          <w:bCs/>
        </w:rPr>
        <w:t xml:space="preserve">Das Kind kann jederzeit eine Audionachricht abrufen.</w:t>
      </w:r>
    </w:p>
    <w:p>
      <w:pPr>
        <w:pStyle w:val="BlockText"/>
      </w:pPr>
      <w:r>
        <w:t xml:space="preserve">Das ist kein Bonus. Das ist eine emotionale Begleitfunktion.</w:t>
      </w:r>
      <w:r>
        <w:br/>
      </w:r>
      <w:r>
        <w:t xml:space="preserve">Ein klassisches Buch endet. Angelo bleibt.</w:t>
      </w:r>
    </w:p>
    <w:bookmarkEnd w:id="28"/>
    <w:bookmarkStart w:id="29" w:name="Xcab63bff06e734fcebd61523316da35bbe08693"/>
    <w:p>
      <w:pPr>
        <w:pStyle w:val="Heading2"/>
      </w:pPr>
      <w:r>
        <w:t xml:space="preserve">4. Geburtstags-Code (zeitabhängig)</w:t>
      </w:r>
    </w:p>
    <w:p>
      <w:pPr>
        <w:pStyle w:val="FirstParagraph"/>
      </w:pPr>
      <w:r>
        <w:rPr>
          <w:b/>
          <w:bCs/>
        </w:rPr>
        <w:t xml:space="preserve">Nur am echten Geburtstag freischaltbar:</w:t>
      </w:r>
    </w:p>
    <w:p>
      <w:pPr>
        <w:pStyle w:val="Compact"/>
        <w:numPr>
          <w:ilvl w:val="0"/>
          <w:numId w:val="1005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Personalisierte Audio</w:t>
      </w:r>
    </w:p>
    <w:p>
      <w:pPr>
        <w:pStyle w:val="Compact"/>
        <w:numPr>
          <w:ilvl w:val="0"/>
          <w:numId w:val="1005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Geburtstagskarte</w:t>
      </w:r>
    </w:p>
    <w:p>
      <w:pPr>
        <w:pStyle w:val="Compact"/>
        <w:numPr>
          <w:ilvl w:val="0"/>
          <w:numId w:val="1005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Datum-Abgleich</w:t>
      </w:r>
    </w:p>
    <w:p>
      <w:pPr>
        <w:pStyle w:val="BlockText"/>
      </w:pPr>
      <w:r>
        <w:t xml:space="preserve">Das ist technisch aufwendiger als 95 % aller Kinderbücher am Markt.</w:t>
      </w:r>
    </w:p>
    <w:p>
      <w:r>
        <w:pict>
          <v:rect style="width:0;height:1.5pt" o:hralign="center" o:hrstd="t" o:hr="t"/>
        </w:pict>
      </w:r>
    </w:p>
    <w:bookmarkEnd w:id="29"/>
    <w:bookmarkEnd w:id="30"/>
    <w:bookmarkStart w:id="34" w:name="musical-projekt"/>
    <w:p>
      <w:pPr>
        <w:pStyle w:val="Heading1"/>
      </w:pPr>
      <w:r>
        <w:t xml:space="preserve">Musical-Projekt</w:t>
      </w:r>
    </w:p>
    <w:p>
      <w:pPr>
        <w:pStyle w:val="FirstParagraph"/>
      </w:pPr>
      <w:r>
        <w:drawing>
          <wp:inline>
            <wp:extent cx="2207029" cy="2855421"/>
            <wp:effectExtent b="0" l="0" r="0" t="0"/>
            <wp:docPr descr="Patrick Martin im Studio" title="[IMGPOS:wrap=square;position=left;width=35%]" id="32" name="Picture"/>
            <a:graphic>
              <a:graphicData uri="http://schemas.openxmlformats.org/drawingml/2006/picture">
                <pic:pic>
                  <pic:nvPicPr>
                    <pic:cNvPr descr="images/image2.jp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029" cy="285542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rPr>
          <w:b/>
          <w:bCs/>
        </w:rPr>
        <w:t xml:space="preserve">Bereits jetzt:</w:t>
      </w:r>
    </w:p>
    <w:p>
      <w:pPr>
        <w:pStyle w:val="Compact"/>
        <w:numPr>
          <w:ilvl w:val="0"/>
          <w:numId w:val="1006"/>
        </w:numPr>
      </w:pPr>
      <w:r>
        <w:rPr>
          <w:b/>
          <w:bCs/>
        </w:rPr>
        <w:t xml:space="preserve">4 Songs produziert</w:t>
      </w:r>
    </w:p>
    <w:p>
      <w:pPr>
        <w:pStyle w:val="Compact"/>
        <w:numPr>
          <w:ilvl w:val="0"/>
          <w:numId w:val="1006"/>
        </w:numPr>
      </w:pPr>
      <w:r>
        <w:rPr>
          <w:b/>
          <w:bCs/>
        </w:rPr>
        <w:t xml:space="preserve">Soundtrack</w:t>
      </w:r>
    </w:p>
    <w:p>
      <w:pPr>
        <w:pStyle w:val="Compact"/>
        <w:numPr>
          <w:ilvl w:val="0"/>
          <w:numId w:val="1006"/>
        </w:numPr>
      </w:pPr>
      <w:r>
        <w:rPr>
          <w:b/>
          <w:bCs/>
        </w:rPr>
        <w:t xml:space="preserve">Geplantes Kindermusical</w:t>
      </w:r>
    </w:p>
    <w:p>
      <w:pPr>
        <w:pStyle w:val="FirstParagraph"/>
      </w:pPr>
      <w:r>
        <w:rPr>
          <w:b/>
          <w:bCs/>
        </w:rPr>
        <w:t xml:space="preserve">Damit wird aus dem Buch:</w:t>
      </w:r>
    </w:p>
    <w:p>
      <w:pPr>
        <w:pStyle w:val="Compact"/>
        <w:numPr>
          <w:ilvl w:val="0"/>
          <w:numId w:val="1007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Buch</w:t>
      </w:r>
    </w:p>
    <w:p>
      <w:pPr>
        <w:pStyle w:val="Compact"/>
        <w:numPr>
          <w:ilvl w:val="0"/>
          <w:numId w:val="1007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Hörspiel</w:t>
      </w:r>
    </w:p>
    <w:p>
      <w:pPr>
        <w:pStyle w:val="Compact"/>
        <w:numPr>
          <w:ilvl w:val="0"/>
          <w:numId w:val="1007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Soundtrack</w:t>
      </w:r>
    </w:p>
    <w:p>
      <w:pPr>
        <w:pStyle w:val="Compact"/>
        <w:numPr>
          <w:ilvl w:val="0"/>
          <w:numId w:val="1007"/>
        </w:numPr>
      </w:pPr>
      <w:r>
        <w:t xml:space="preserve">→</w:t>
      </w:r>
      <w:r>
        <w:t xml:space="preserve"> </w:t>
      </w:r>
      <w:r>
        <w:rPr>
          <w:b/>
          <w:bCs/>
        </w:rPr>
        <w:t xml:space="preserve">Musical-Universum</w:t>
      </w:r>
    </w:p>
    <w:p>
      <w:pPr>
        <w:pStyle w:val="BlockText"/>
      </w:pPr>
      <w:r>
        <w:t xml:space="preserve">Das ist transmediales Storytelling.</w:t>
      </w:r>
    </w:p>
    <w:p>
      <w:r>
        <w:pict>
          <v:rect style="width:0;height:1.5pt" o:hralign="center" o:hrstd="t" o:hr="t"/>
        </w:pict>
      </w:r>
    </w:p>
    <w:bookmarkEnd w:id="34"/>
    <w:bookmarkStart w:id="35" w:name="pädagogische-ebene"/>
    <w:p>
      <w:pPr>
        <w:pStyle w:val="Heading1"/>
      </w:pPr>
      <w:r>
        <w:t xml:space="preserve">Pädagogische Ebene</w:t>
      </w:r>
    </w:p>
    <w:p>
      <w:pPr>
        <w:pStyle w:val="FirstParagraph"/>
      </w:pPr>
      <w:r>
        <w:rPr>
          <w:b/>
          <w:bCs/>
        </w:rPr>
        <w:t xml:space="preserve">Förderung durch: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Farbenlehre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Emotionen durch Farben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Selbstwirksamkeit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Logikrätsel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Würfelprinzip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Komplementärfarben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Kreative Entscheidungsfreiheit</w:t>
      </w:r>
      <w:r>
        <w:t xml:space="preserve"> </w:t>
      </w:r>
      <w:r>
        <w:t xml:space="preserve">(„kein richtig oder falsch")</w:t>
      </w:r>
    </w:p>
    <w:p>
      <w:pPr>
        <w:pStyle w:val="BlockText"/>
      </w:pPr>
      <w:r>
        <w:t xml:space="preserve">Das ist emotionale Bildung + Kreativförderung + kognitive Aktivierung.</w:t>
      </w:r>
    </w:p>
    <w:p>
      <w:r>
        <w:pict>
          <v:rect style="width:0;height:1.5pt" o:hralign="center" o:hrstd="t" o:hr="t"/>
        </w:pict>
      </w:r>
    </w:p>
    <w:bookmarkEnd w:id="35"/>
    <w:bookmarkStart w:id="37" w:name="weil-es-mehr-als-ein-buch-ist"/>
    <w:p>
      <w:pPr>
        <w:pStyle w:val="Heading1"/>
      </w:pPr>
      <w:r>
        <w:t xml:space="preserve">Weil es mehr als ein Buch ist</w:t>
      </w:r>
    </w:p>
    <w:p>
      <w:pPr>
        <w:pStyle w:val="FirstParagraph"/>
      </w:pPr>
      <w:r>
        <w:rPr>
          <w:b/>
          <w:bCs/>
        </w:rPr>
        <w:t xml:space="preserve">Angelo ist:</w:t>
      </w:r>
    </w:p>
    <w:p>
      <w:pPr>
        <w:pStyle w:val="BodyText"/>
      </w:pPr>
      <w:r>
        <w:t xml:space="preserve">• Ein</w:t>
      </w:r>
      <w:r>
        <w:t xml:space="preserve"> </w:t>
      </w:r>
      <w:r>
        <w:rPr>
          <w:b/>
          <w:bCs/>
        </w:rPr>
        <w:t xml:space="preserve">interaktives System</w:t>
      </w:r>
      <w:r>
        <w:br/>
      </w:r>
      <w:r>
        <w:t xml:space="preserve">• Ein</w:t>
      </w:r>
      <w:r>
        <w:t xml:space="preserve"> </w:t>
      </w:r>
      <w:r>
        <w:rPr>
          <w:b/>
          <w:bCs/>
        </w:rPr>
        <w:t xml:space="preserve">Portalzugang</w:t>
      </w:r>
      <w:r>
        <w:br/>
      </w:r>
      <w:r>
        <w:t xml:space="preserve">• Ein</w:t>
      </w:r>
      <w:r>
        <w:t xml:space="preserve"> </w:t>
      </w:r>
      <w:r>
        <w:rPr>
          <w:b/>
          <w:bCs/>
        </w:rPr>
        <w:t xml:space="preserve">Audio-Universum</w:t>
      </w:r>
      <w:r>
        <w:br/>
      </w:r>
      <w:r>
        <w:t xml:space="preserve">• Ein</w:t>
      </w:r>
      <w:r>
        <w:t xml:space="preserve"> </w:t>
      </w:r>
      <w:r>
        <w:rPr>
          <w:b/>
          <w:bCs/>
        </w:rPr>
        <w:t xml:space="preserve">Rätselspiel</w:t>
      </w:r>
      <w:r>
        <w:br/>
      </w:r>
      <w:r>
        <w:t xml:space="preserve">• Ein</w:t>
      </w:r>
      <w:r>
        <w:t xml:space="preserve"> </w:t>
      </w:r>
      <w:r>
        <w:rPr>
          <w:b/>
          <w:bCs/>
        </w:rPr>
        <w:t xml:space="preserve">emotionaler Begleiter</w:t>
      </w:r>
      <w:r>
        <w:br/>
      </w:r>
      <w:r>
        <w:t xml:space="preserve">• Ein</w:t>
      </w:r>
      <w:r>
        <w:t xml:space="preserve"> </w:t>
      </w:r>
      <w:r>
        <w:rPr>
          <w:b/>
          <w:bCs/>
        </w:rPr>
        <w:t xml:space="preserve">Kreativatelier</w:t>
      </w:r>
      <w:r>
        <w:br/>
      </w:r>
      <w:r>
        <w:t xml:space="preserve">• Ein</w:t>
      </w:r>
      <w:r>
        <w:t xml:space="preserve"> </w:t>
      </w:r>
      <w:r>
        <w:rPr>
          <w:b/>
          <w:bCs/>
        </w:rPr>
        <w:t xml:space="preserve">Musical-Teaser</w:t>
      </w:r>
      <w:r>
        <w:br/>
      </w:r>
      <w:r>
        <w:t xml:space="preserve">• Eine</w:t>
      </w:r>
      <w:r>
        <w:t xml:space="preserve"> </w:t>
      </w:r>
      <w:r>
        <w:rPr>
          <w:b/>
          <w:bCs/>
        </w:rPr>
        <w:t xml:space="preserve">personalisierbare Erfahrung</w:t>
      </w:r>
    </w:p>
    <w:bookmarkStart w:id="36" w:name="vergleichbare-produkte"/>
    <w:p>
      <w:pPr>
        <w:pStyle w:val="Heading2"/>
      </w:pPr>
      <w:r>
        <w:t xml:space="preserve">Vergleichbare Produkte</w:t>
      </w:r>
    </w:p>
    <w:p>
      <w:pPr>
        <w:pStyle w:val="FirstParagraph"/>
      </w:pPr>
      <w:r>
        <w:t xml:space="preserve">Das ist eher vergleichbar mit:</w:t>
      </w:r>
    </w:p>
    <w:p>
      <w:pPr>
        <w:pStyle w:val="Compact"/>
        <w:numPr>
          <w:ilvl w:val="0"/>
          <w:numId w:val="1009"/>
        </w:numPr>
      </w:pPr>
      <w:r>
        <w:rPr>
          <w:b/>
          <w:bCs/>
        </w:rPr>
        <w:t xml:space="preserve">Hochwertigem Activity-Buch</w:t>
      </w:r>
    </w:p>
    <w:p>
      <w:pPr>
        <w:pStyle w:val="Compact"/>
        <w:numPr>
          <w:ilvl w:val="0"/>
          <w:numId w:val="1009"/>
        </w:numPr>
      </w:pPr>
      <w:r>
        <w:rPr>
          <w:b/>
          <w:bCs/>
        </w:rPr>
        <w:t xml:space="preserve">Hörspiel-Set</w:t>
      </w:r>
    </w:p>
    <w:p>
      <w:pPr>
        <w:pStyle w:val="Compact"/>
        <w:numPr>
          <w:ilvl w:val="0"/>
          <w:numId w:val="1009"/>
        </w:numPr>
      </w:pPr>
      <w:r>
        <w:rPr>
          <w:b/>
          <w:bCs/>
        </w:rPr>
        <w:t xml:space="preserve">Bastelbox</w:t>
      </w:r>
    </w:p>
    <w:p>
      <w:pPr>
        <w:pStyle w:val="Compact"/>
        <w:numPr>
          <w:ilvl w:val="0"/>
          <w:numId w:val="1009"/>
        </w:numPr>
      </w:pPr>
      <w:r>
        <w:rPr>
          <w:b/>
          <w:bCs/>
        </w:rPr>
        <w:t xml:space="preserve">App + Print kombiniert</w:t>
      </w:r>
    </w:p>
    <w:p>
      <w:pPr>
        <w:pStyle w:val="FirstParagraph"/>
      </w:pPr>
      <w:r>
        <w:t xml:space="preserve">... nur dass es in</w:t>
      </w:r>
      <w:r>
        <w:t xml:space="preserve"> </w:t>
      </w:r>
      <w:r>
        <w:rPr>
          <w:b/>
          <w:bCs/>
        </w:rPr>
        <w:t xml:space="preserve">einem Produkt gebündelt</w:t>
      </w:r>
      <w:r>
        <w:t xml:space="preserve"> </w:t>
      </w:r>
      <w:r>
        <w:t xml:space="preserve">ist.</w:t>
      </w:r>
    </w:p>
    <w:p>
      <w:r>
        <w:pict>
          <v:rect style="width:0;height:1.5pt" o:hralign="center" o:hrstd="t" o:hr="t"/>
        </w:pict>
      </w:r>
    </w:p>
    <w:bookmarkEnd w:id="36"/>
    <w:bookmarkEnd w:id="37"/>
    <w:bookmarkStart w:id="38" w:name="der-eigentliche-kern-selbstwirksamkeit"/>
    <w:p>
      <w:pPr>
        <w:pStyle w:val="Heading1"/>
      </w:pPr>
      <w:r>
        <w:t xml:space="preserve">Der eigentliche Kern: Selbstwirksamkeit</w:t>
      </w:r>
    </w:p>
    <w:p>
      <w:pPr>
        <w:pStyle w:val="FirstParagraph"/>
      </w:pPr>
      <w:r>
        <w:rPr>
          <w:b/>
          <w:bCs/>
        </w:rPr>
        <w:t xml:space="preserve">Das Kind: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rettet die Welt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heilt Angelo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versiegelt das Buch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plant den Marktplatz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wird Ehrenbürger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Ernennung zum Hüter der Farben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erhält Mood-Support</w:t>
      </w:r>
    </w:p>
    <w:p>
      <w:pPr>
        <w:pStyle w:val="BlockText"/>
      </w:pPr>
      <w:r>
        <w:t xml:space="preserve">Das ist Identitätsstärkung.</w:t>
      </w:r>
    </w:p>
    <w:p>
      <w:r>
        <w:pict>
          <v:rect style="width:0;height:1.5pt" o:hralign="center" o:hrstd="t" o:hr="t"/>
        </w:pict>
      </w:r>
    </w:p>
    <w:bookmarkEnd w:id="38"/>
    <w:bookmarkStart w:id="41" w:name="und-jetzt-kommt-das-entscheidende"/>
    <w:p>
      <w:pPr>
        <w:pStyle w:val="Heading1"/>
      </w:pPr>
      <w:r>
        <w:t xml:space="preserve">Und jetzt kommt das Entscheidende:</w:t>
      </w:r>
    </w:p>
    <w:bookmarkStart w:id="39" w:name="ich-verkaufe-kein-buch"/>
    <w:p>
      <w:pPr>
        <w:pStyle w:val="Heading2"/>
      </w:pPr>
      <w:r>
        <w:t xml:space="preserve">Ich verkaufe kein Buch.</w:t>
      </w:r>
    </w:p>
    <w:bookmarkEnd w:id="39"/>
    <w:bookmarkStart w:id="40" w:name="ich-verkaufe"/>
    <w:p>
      <w:pPr>
        <w:pStyle w:val="Heading2"/>
      </w:pPr>
      <w:r>
        <w:t xml:space="preserve">Ich verkaufe:</w:t>
      </w:r>
    </w:p>
    <w:p>
      <w:pPr>
        <w:pStyle w:val="BlockText"/>
      </w:pPr>
      <w:r>
        <w:t xml:space="preserve">„Ein Kind erlebt, dass seine Kreativität Macht hat."</w:t>
      </w:r>
    </w:p>
    <w:p>
      <w:r>
        <w:pict>
          <v:rect style="width:0;height:1.5pt" o:hralign="center" o:hrstd="t" o:hr="t"/>
        </w:pict>
      </w:r>
    </w:p>
    <w:bookmarkEnd w:id="40"/>
    <w:bookmarkEnd w:id="41"/>
    <w:bookmarkStart w:id="42" w:name="was-andere-kinderbücher-nicht-haben"/>
    <w:p>
      <w:pPr>
        <w:pStyle w:val="Heading1"/>
      </w:pPr>
      <w:r>
        <w:t xml:space="preserve">Was andere Kinderbücher nicht haben</w:t>
      </w:r>
    </w:p>
    <w:tbl>
      <w:tblPr>
        <w:tblStyle w:val="Table"/>
        <w:tblW w:type="auto" w:w="0"/>
        <w:jc w:val="left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Klassisch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/>
                <w:bCs/>
              </w:rPr>
              <w:t xml:space="preserve">Angelo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Lineare Geschichte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Multimediales Erlebnis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Ende nach letzter Seite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Portal bleibt aktiv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Einmalige Nutzung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Wiederholbare Mood-Codes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Passives Zuhören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Aktives Eingreifen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Kein digitales Feedback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Persönliche Audioantwort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Keine Zeitbindung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Geburtstags-Freischaltung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Keine Nachwirkung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Emotionale Begleitung</w:t>
            </w:r>
          </w:p>
        </w:tc>
      </w:tr>
    </w:tbl>
    <w:p>
      <w:pPr>
        <w:pStyle w:val="BlockText"/>
      </w:pPr>
      <w:r>
        <w:t xml:space="preserve">Es wächst mit dem Kind.</w:t>
      </w:r>
    </w:p>
    <w:p>
      <w:r>
        <w:pict>
          <v:rect style="width:0;height:1.5pt" o:hralign="center" o:hrstd="t" o:hr="t"/>
        </w:pict>
      </w:r>
    </w:p>
    <w:bookmarkEnd w:id="42"/>
    <w:bookmarkStart w:id="44" w:name="transmediales-erlebnis"/>
    <w:p>
      <w:pPr>
        <w:pStyle w:val="Heading1"/>
      </w:pPr>
      <w:r>
        <w:t xml:space="preserve">Transmediales Erlebnis</w:t>
      </w:r>
    </w:p>
    <w:p>
      <w:pPr>
        <w:pStyle w:val="FirstParagraph"/>
      </w:pPr>
      <w:r>
        <w:rPr>
          <w:b/>
          <w:bCs/>
        </w:rPr>
        <w:t xml:space="preserve">Zusätzlich entstehen:</w:t>
      </w:r>
    </w:p>
    <w:p>
      <w:pPr>
        <w:pStyle w:val="Compact"/>
        <w:numPr>
          <w:ilvl w:val="0"/>
          <w:numId w:val="1011"/>
        </w:numPr>
      </w:pPr>
      <w:r>
        <w:rPr>
          <w:b/>
          <w:bCs/>
        </w:rPr>
        <w:t xml:space="preserve">Songs</w:t>
      </w:r>
    </w:p>
    <w:p>
      <w:pPr>
        <w:pStyle w:val="Compact"/>
        <w:numPr>
          <w:ilvl w:val="0"/>
          <w:numId w:val="1011"/>
        </w:numPr>
      </w:pPr>
      <w:r>
        <w:rPr>
          <w:b/>
          <w:bCs/>
        </w:rPr>
        <w:t xml:space="preserve">Musical-Projekt</w:t>
      </w:r>
    </w:p>
    <w:p>
      <w:pPr>
        <w:pStyle w:val="Compact"/>
        <w:numPr>
          <w:ilvl w:val="0"/>
          <w:numId w:val="1011"/>
        </w:numPr>
      </w:pPr>
      <w:r>
        <w:rPr>
          <w:b/>
          <w:bCs/>
        </w:rPr>
        <w:t xml:space="preserve">Erweiterte Abenteuer</w:t>
      </w:r>
    </w:p>
    <w:p>
      <w:pPr>
        <w:pStyle w:val="BlockText"/>
      </w:pPr>
      <w:r>
        <w:t xml:space="preserve">Das Kind erlebt eine Welt, die weitergeht.</w:t>
      </w:r>
    </w:p>
    <w:bookmarkStart w:id="43" w:name="kostenstruktur-für-eltern"/>
    <w:p>
      <w:pPr>
        <w:pStyle w:val="Heading2"/>
      </w:pPr>
      <w:r>
        <w:t xml:space="preserve">Kostenstruktur für Eltern</w:t>
      </w:r>
    </w:p>
    <w:p>
      <w:pPr>
        <w:pStyle w:val="FirstParagraph"/>
      </w:pPr>
      <w:r>
        <w:rPr>
          <w:b/>
          <w:bCs/>
        </w:rPr>
        <w:t xml:space="preserve">Eltern zahlen:</w:t>
      </w:r>
    </w:p>
    <w:p>
      <w:pPr>
        <w:pStyle w:val="Compact"/>
        <w:numPr>
          <w:ilvl w:val="0"/>
          <w:numId w:val="1012"/>
        </w:numPr>
      </w:pPr>
      <w:r>
        <w:t xml:space="preserve">❌</w:t>
      </w:r>
      <w:r>
        <w:t xml:space="preserve"> </w:t>
      </w:r>
      <w:r>
        <w:rPr>
          <w:b/>
          <w:bCs/>
        </w:rPr>
        <w:t xml:space="preserve">kein App-Abo</w:t>
      </w:r>
    </w:p>
    <w:p>
      <w:pPr>
        <w:pStyle w:val="Compact"/>
        <w:numPr>
          <w:ilvl w:val="0"/>
          <w:numId w:val="1012"/>
        </w:numPr>
      </w:pPr>
      <w:r>
        <w:t xml:space="preserve">❌</w:t>
      </w:r>
      <w:r>
        <w:t xml:space="preserve"> </w:t>
      </w:r>
      <w:r>
        <w:rPr>
          <w:b/>
          <w:bCs/>
        </w:rPr>
        <w:t xml:space="preserve">keine Zusatzkosten</w:t>
      </w:r>
    </w:p>
    <w:p>
      <w:pPr>
        <w:pStyle w:val="Compact"/>
        <w:numPr>
          <w:ilvl w:val="0"/>
          <w:numId w:val="1012"/>
        </w:numPr>
      </w:pPr>
      <w:r>
        <w:t xml:space="preserve">❌</w:t>
      </w:r>
      <w:r>
        <w:t xml:space="preserve"> </w:t>
      </w:r>
      <w:r>
        <w:rPr>
          <w:b/>
          <w:bCs/>
        </w:rPr>
        <w:t xml:space="preserve">keine In-App-Käufe</w:t>
      </w:r>
    </w:p>
    <w:p>
      <w:pPr>
        <w:pStyle w:val="BlockText"/>
      </w:pPr>
      <w:r>
        <w:t xml:space="preserve">Alle Bonusinhalte sind inklusive. Ein einmaliger Kaufpreis – dauerhaft nutzbar.</w:t>
      </w:r>
    </w:p>
    <w:p>
      <w:r>
        <w:pict>
          <v:rect style="width:0;height:1.5pt" o:hralign="center" o:hrstd="t" o:hr="t"/>
        </w:pict>
      </w:r>
    </w:p>
    <w:bookmarkEnd w:id="43"/>
    <w:bookmarkEnd w:id="44"/>
    <w:bookmarkStart w:id="45" w:name="nachhaltige-nutzung"/>
    <w:p>
      <w:pPr>
        <w:pStyle w:val="Heading1"/>
      </w:pPr>
      <w:r>
        <w:t xml:space="preserve">Nachhaltige Nutzung</w:t>
      </w:r>
    </w:p>
    <w:p>
      <w:pPr>
        <w:pStyle w:val="FirstParagraph"/>
      </w:pPr>
      <w:r>
        <w:rPr>
          <w:b/>
          <w:bCs/>
        </w:rPr>
        <w:t xml:space="preserve">Die gebundene Ausgabe ist besonders sinnvoll, weil: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Ausmalbilder</w:t>
      </w:r>
      <w:r>
        <w:t xml:space="preserve"> </w:t>
      </w:r>
      <w:r>
        <w:t xml:space="preserve">zusätzlich heruntergeladen werden können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Nichts</w:t>
      </w:r>
      <w:r>
        <w:t xml:space="preserve"> </w:t>
      </w:r>
      <w:r>
        <w:t xml:space="preserve">herausgeschnitten werden muss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Mehrere Kinder</w:t>
      </w:r>
      <w:r>
        <w:t xml:space="preserve"> </w:t>
      </w:r>
      <w:r>
        <w:t xml:space="preserve">gleichzeitig mitmachen können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Das Buch</w:t>
      </w:r>
      <w:r>
        <w:t xml:space="preserve"> </w:t>
      </w:r>
      <w:r>
        <w:t xml:space="preserve">intakt bleibt</w:t>
      </w:r>
    </w:p>
    <w:p>
      <w:pPr>
        <w:pStyle w:val="BlockText"/>
      </w:pPr>
      <w:r>
        <w:t xml:space="preserve">Das verlängert die Lebensdauer erheblich.</w:t>
      </w:r>
    </w:p>
    <w:p>
      <w:r>
        <w:pict>
          <v:rect style="width:0;height:1.5pt" o:hralign="center" o:hrstd="t" o:hr="t"/>
        </w:pict>
      </w:r>
    </w:p>
    <w:bookmarkEnd w:id="45"/>
    <w:bookmarkStart w:id="46" w:name="pädagogischer-mehrwert"/>
    <w:p>
      <w:pPr>
        <w:pStyle w:val="Heading1"/>
      </w:pPr>
      <w:r>
        <w:t xml:space="preserve">Pädagogischer Mehrwert</w:t>
      </w:r>
    </w:p>
    <w:p>
      <w:pPr>
        <w:pStyle w:val="FirstParagraph"/>
      </w:pPr>
      <w:r>
        <w:rPr>
          <w:b/>
          <w:bCs/>
        </w:rPr>
        <w:t xml:space="preserve">Dieses Buch fördert: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Kreativität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Selbstwirksamkeit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Emotionale Intelligenz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Farbenverständnis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Logisches Denken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Konzentration</w:t>
      </w:r>
    </w:p>
    <w:p>
      <w:pPr>
        <w:pStyle w:val="Compact"/>
        <w:numPr>
          <w:ilvl w:val="0"/>
          <w:numId w:val="1014"/>
        </w:numPr>
      </w:pPr>
      <w:r>
        <w:rPr>
          <w:b/>
          <w:bCs/>
        </w:rPr>
        <w:t xml:space="preserve">Problemlösungsfähigkeit</w:t>
      </w:r>
    </w:p>
    <w:p>
      <w:pPr>
        <w:pStyle w:val="BlockText"/>
      </w:pPr>
      <w:r>
        <w:t xml:space="preserve">Das sind Kompetenzen, die weit über eine reine Vorlesegeschichte hinausgehen.</w:t>
      </w:r>
    </w:p>
    <w:p>
      <w:r>
        <w:pict>
          <v:rect style="width:0;height:1.5pt" o:hralign="center" o:hrstd="t" o:hr="t"/>
        </w:pict>
      </w:r>
    </w:p>
    <w:bookmarkEnd w:id="46"/>
    <w:bookmarkStart w:id="50" w:name="expertenmeinung"/>
    <w:p>
      <w:pPr>
        <w:pStyle w:val="Heading1"/>
      </w:pPr>
      <w:r>
        <w:t xml:space="preserve">Expertenmeinung</w:t>
      </w:r>
    </w:p>
    <w:p>
      <w:pPr>
        <w:pStyle w:val="FirstParagraph"/>
      </w:pPr>
      <w:r>
        <w:rPr>
          <w:b/>
          <w:bCs/>
        </w:rPr>
        <w:t xml:space="preserve">Mein Marketingberater sagt:</w:t>
      </w:r>
    </w:p>
    <w:p>
      <w:pPr>
        <w:pStyle w:val="BlockText"/>
      </w:pPr>
      <w:r>
        <w:t xml:space="preserve">„Patrick — ehrlich gesagt: Das Projekt ist kein höherer Preis im Vergleich zu einem klassischen Kinderbuch. Es ist ein günstiger Preis im Vergleich zu:"</w:t>
      </w:r>
    </w:p>
    <w:bookmarkStart w:id="49" w:name="preisvergleich-mit-ähnlichen-produkten"/>
    <w:p>
      <w:pPr>
        <w:pStyle w:val="Heading2"/>
      </w:pPr>
      <w:r>
        <w:t xml:space="preserve">Preisvergleich mit ähnlichen Produkten:</w:t>
      </w:r>
    </w:p>
    <w:p>
      <w:pPr>
        <w:pStyle w:val="Compact"/>
        <w:numPr>
          <w:ilvl w:val="0"/>
          <w:numId w:val="1015"/>
        </w:numPr>
      </w:pPr>
      <w:r>
        <w:rPr>
          <w:b/>
          <w:bCs/>
        </w:rPr>
        <w:t xml:space="preserve">Hörspielbox</w:t>
      </w:r>
    </w:p>
    <w:p>
      <w:pPr>
        <w:pStyle w:val="Compact"/>
        <w:numPr>
          <w:ilvl w:val="0"/>
          <w:numId w:val="1015"/>
        </w:numPr>
      </w:pPr>
      <w:r>
        <w:rPr>
          <w:b/>
          <w:bCs/>
        </w:rPr>
        <w:t xml:space="preserve">Kreativkoffer</w:t>
      </w:r>
    </w:p>
    <w:p>
      <w:pPr>
        <w:pStyle w:val="Compact"/>
        <w:numPr>
          <w:ilvl w:val="0"/>
          <w:numId w:val="1015"/>
        </w:numPr>
      </w:pPr>
      <w:r>
        <w:rPr>
          <w:b/>
          <w:bCs/>
        </w:rPr>
        <w:t xml:space="preserve">App-Abo</w:t>
      </w:r>
    </w:p>
    <w:p>
      <w:pPr>
        <w:pStyle w:val="Compact"/>
        <w:numPr>
          <w:ilvl w:val="0"/>
          <w:numId w:val="1015"/>
        </w:numPr>
      </w:pPr>
      <w:r>
        <w:rPr>
          <w:b/>
          <w:bCs/>
        </w:rPr>
        <w:t xml:space="preserve">Musical-Ticket</w:t>
      </w:r>
    </w:p>
    <w:p>
      <w:pPr>
        <w:pStyle w:val="Compact"/>
        <w:numPr>
          <w:ilvl w:val="0"/>
          <w:numId w:val="1015"/>
        </w:numPr>
      </w:pPr>
      <w:r>
        <w:rPr>
          <w:b/>
          <w:bCs/>
        </w:rPr>
        <w:t xml:space="preserve">Coaching für emotionale Stärkung</w:t>
      </w:r>
    </w:p>
    <w:p>
      <w:r>
        <w:pict>
          <v:rect style="width:0;height:1.5pt" o:hralign="center" o:hrstd="t" o:hr="t"/>
        </w:pict>
      </w:r>
    </w:p>
    <w:p>
      <w:pPr>
        <w:pStyle w:val="FirstParagraph"/>
      </w:pPr>
      <w:r>
        <w:rPr>
          <w:b/>
          <w:bCs/>
        </w:rPr>
        <w:t xml:space="preserve">Kontakt:</w:t>
      </w:r>
      <w:r>
        <w:br/>
      </w:r>
      <w:r>
        <w:t xml:space="preserve">Patrick Martin - Poliartist</w:t>
      </w:r>
      <w:r>
        <w:br/>
      </w:r>
      <w:r>
        <w:t xml:space="preserve">E-Mail:</w:t>
      </w:r>
      <w:r>
        <w:t xml:space="preserve"> </w:t>
      </w:r>
      <w:hyperlink r:id="rId47">
        <w:r>
          <w:rPr>
            <w:rStyle w:val="Hyperlink"/>
          </w:rPr>
          <w:t xml:space="preserve">pat@patrickmartin.at</w:t>
        </w:r>
      </w:hyperlink>
      <w:r>
        <w:br/>
      </w:r>
      <w:r>
        <w:t xml:space="preserve">Telefon: +43 660 7654278</w:t>
      </w:r>
      <w:r>
        <w:br/>
      </w:r>
      <w:r>
        <w:t xml:space="preserve">Website:</w:t>
      </w:r>
      <w:r>
        <w:t xml:space="preserve"> </w:t>
      </w:r>
      <w:hyperlink r:id="rId48">
        <w:r>
          <w:rPr>
            <w:rStyle w:val="Hyperlink"/>
          </w:rPr>
          <w:t xml:space="preserve">https://patrickmartin.at</w:t>
        </w:r>
      </w:hyperlink>
    </w:p>
    <w:bookmarkEnd w:id="49"/>
    <w:bookmarkEnd w:id="50"/>
    <w:sectPr/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0000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411">
    <w:nsid w:val="00A9941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keepNext/>
      <w:keepLines/>
      <w:spacing w:after="240" w:before="240"/>
      <w:jc w:val="center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after="0" w:before="300"/>
      <w:jc w:val="center"/>
    </w:pPr>
    <w:rPr>
      <w:b/>
      <w:color w:val="345A8A"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4"/>
      <w:szCs w:val="24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Cs/>
      <w:i/>
      <w:color w:themeColor="accent1" w:val="4F81BD"/>
      <w:sz w:val="24"/>
      <w:szCs w:val="24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Cs/>
      <w:color w:themeColor="accent1" w:val="4F81BD"/>
      <w:sz w:val="24"/>
      <w:szCs w:val="24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7" w:type="paragraph">
    <w:name w:val="Heading 7"/>
    <w:basedOn w:val="Normal"/>
    <w:next w:val="BodyText"/>
    <w:uiPriority w:val="9"/>
    <w:unhideWhenUsed/>
    <w:qFormat/>
    <w:pPr>
      <w:keepNext/>
      <w:keepLines/>
      <w:spacing w:after="0" w:before="200"/>
      <w:outlineLvl w:val="6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8" w:type="paragraph">
    <w:name w:val="Heading 8"/>
    <w:basedOn w:val="Normal"/>
    <w:next w:val="BodyText"/>
    <w:uiPriority w:val="9"/>
    <w:unhideWhenUsed/>
    <w:qFormat/>
    <w:pPr>
      <w:keepNext/>
      <w:keepLines/>
      <w:spacing w:after="0" w:before="200"/>
      <w:outlineLvl w:val="7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9" w:type="paragraph">
    <w:name w:val="Heading 9"/>
    <w:basedOn w:val="Normal"/>
    <w:next w:val="BodyText"/>
    <w:uiPriority w:val="9"/>
    <w:unhideWhenUsed/>
    <w:qFormat/>
    <w:pPr>
      <w:keepNext/>
      <w:keepLines/>
      <w:spacing w:after="0" w:before="200"/>
      <w:outlineLvl w:val="8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styleId="FootnoteBlockText" w:type="paragraph">
    <w:name w:val="Footnote Block Text"/>
    <w:basedOn w:val="Footnote Text"/>
    <w:next w:val="Footnote Text"/>
    <w:uiPriority w:val="9"/>
    <w:unhideWhenUsed/>
    <w:qFormat/>
    <w:pPr>
      <w:spacing w:after="100" w:before="100"/>
      <w:ind w:firstLine="0" w:left="480" w:right="480"/>
    </w:pPr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tcBorders>
          <w:bottom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31" Target="media/rId31.jpg" /><Relationship Type="http://schemas.openxmlformats.org/officeDocument/2006/relationships/hyperlink" Id="rId48" Target="https://patrickmartin.at" TargetMode="External" /><Relationship Type="http://schemas.openxmlformats.org/officeDocument/2006/relationships/hyperlink" Id="rId47" Target="mailto:pat@patrickmartin.at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48" Target="https://patrickmartin.at" TargetMode="External" /><Relationship Type="http://schemas.openxmlformats.org/officeDocument/2006/relationships/hyperlink" Id="rId47" Target="mailto:pat@patrickmartin.at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Angelo – Der magische Kater: Die entscheidenden Unterschiede</dc:title>
  <dc:creator>Patrick Martin - Poliartist</dc:creator>
  <cp:keywords/>
  <dcterms:created xsi:type="dcterms:W3CDTF">2026-03-18T10:56:11Z</dcterms:created>
  <dcterms:modified xsi:type="dcterms:W3CDTF">2026-03-18T10:56:11Z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2026-03-18</vt:lpwstr>
  </property>
</Properties>
</file>